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黑体" w:eastAsia="黑体"/>
          <w:b/>
          <w:color w:val="000000"/>
          <w:sz w:val="44"/>
          <w:szCs w:val="44"/>
        </w:rPr>
      </w:pPr>
      <w:r>
        <w:rPr>
          <w:rFonts w:hint="eastAsia" w:ascii="楷体_GB2312" w:eastAsia="楷体_GB2312"/>
          <w:b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448310</wp:posOffset>
                </wp:positionV>
                <wp:extent cx="6057265" cy="27305"/>
                <wp:effectExtent l="0" t="13970" r="635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265" cy="273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7pt;margin-top:35.3pt;height:2.15pt;width:476.95pt;z-index:251659264;mso-width-relative:page;mso-height-relative:page;" filled="f" stroked="t" coordsize="21600,21600" o:gfxdata="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UJmgw1QAAAAcBAAAPAAAAAAAAAAEAIAAAACIAAABkcnMvZG93bnJldi54&#10;bWxQSwECFAAUAAAACACHTuJAOjSfEP0BAADzAwAADgAAAAAAAAABACAAAAAkAQAAZHJzL2Uyb0Rv&#10;Yy54bWxQSwUGAAAAAAYABgBZAQAAkw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b/>
          <w:color w:val="000000"/>
          <w:sz w:val="44"/>
          <w:szCs w:val="44"/>
        </w:rPr>
        <w:t>《</w:t>
      </w:r>
      <w:r>
        <w:rPr>
          <w:rFonts w:hint="eastAsia" w:ascii="黑体" w:hAnsi="宋体" w:eastAsia="黑体"/>
          <w:b/>
          <w:color w:val="000000"/>
          <w:sz w:val="44"/>
          <w:szCs w:val="44"/>
          <w:lang w:val="en-US" w:eastAsia="zh-CN"/>
        </w:rPr>
        <w:t>中国能源报</w:t>
      </w:r>
      <w:r>
        <w:rPr>
          <w:rFonts w:hint="eastAsia" w:ascii="黑体" w:eastAsia="黑体"/>
          <w:b/>
          <w:color w:val="000000"/>
          <w:sz w:val="44"/>
          <w:szCs w:val="44"/>
        </w:rPr>
        <w:t>》征订回执单</w:t>
      </w:r>
    </w:p>
    <w:p>
      <w:pPr>
        <w:ind w:firstLine="321" w:firstLineChars="1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32"/>
          <w:szCs w:val="28"/>
        </w:rPr>
        <w:t>定价</w:t>
      </w:r>
      <w:r>
        <w:rPr>
          <w:rFonts w:hint="eastAsia" w:ascii="宋体" w:hAnsi="宋体"/>
          <w:b/>
          <w:color w:val="000000"/>
          <w:sz w:val="32"/>
          <w:szCs w:val="28"/>
          <w:lang w:eastAsia="zh-CN"/>
        </w:rPr>
        <w:t>：</w:t>
      </w:r>
      <w:r>
        <w:rPr>
          <w:rFonts w:hint="eastAsia" w:ascii="宋体" w:hAnsi="宋体"/>
          <w:b w:val="0"/>
          <w:bCs/>
          <w:color w:val="000000"/>
          <w:sz w:val="32"/>
          <w:szCs w:val="28"/>
          <w:lang w:val="en-US" w:eastAsia="zh-CN"/>
        </w:rPr>
        <w:t>480</w:t>
      </w:r>
      <w:r>
        <w:rPr>
          <w:rFonts w:hint="eastAsia" w:ascii="宋体" w:hAnsi="宋体"/>
          <w:color w:val="000000"/>
          <w:sz w:val="28"/>
          <w:szCs w:val="28"/>
        </w:rPr>
        <w:t>元/年（</w:t>
      </w:r>
      <w:r>
        <w:rPr>
          <w:rFonts w:hint="eastAsia" w:ascii="宋体" w:hAnsi="宋体"/>
          <w:sz w:val="24"/>
        </w:rPr>
        <w:t>邮发代号：1-6，每周一出刊，</w:t>
      </w:r>
      <w:r>
        <w:rPr>
          <w:rFonts w:hint="eastAsia" w:ascii="宋体" w:hAnsi="宋体"/>
          <w:sz w:val="24"/>
          <w:lang w:val="en-US" w:eastAsia="zh-CN"/>
        </w:rPr>
        <w:t>20版全彩，</w:t>
      </w:r>
      <w:r>
        <w:rPr>
          <w:rFonts w:hint="eastAsia" w:ascii="宋体" w:hAnsi="宋体"/>
          <w:sz w:val="24"/>
        </w:rPr>
        <w:t>全年50期</w:t>
      </w:r>
      <w:r>
        <w:rPr>
          <w:rFonts w:hint="eastAsia" w:ascii="宋体" w:hAnsi="宋体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9" w:afterLines="50" w:line="360" w:lineRule="auto"/>
        <w:ind w:firstLine="321" w:firstLineChars="100"/>
        <w:jc w:val="both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32"/>
          <w:szCs w:val="28"/>
          <w:lang w:val="en-US" w:eastAsia="zh-CN"/>
        </w:rPr>
        <w:t>简介：</w:t>
      </w:r>
      <w:r>
        <w:rPr>
          <w:rFonts w:hint="eastAsia" w:ascii="宋体" w:hAnsi="宋体"/>
          <w:sz w:val="24"/>
          <w:szCs w:val="22"/>
          <w:lang w:val="en-US" w:eastAsia="zh-CN"/>
        </w:rPr>
        <w:t>《中国能源报》由人民日报社主管主办，于2009年6月1日创刊，是中国第一张深度报道能源全产业链并为其服务的专业产经类报纸。</w:t>
      </w:r>
      <w:r>
        <w:rPr>
          <w:rFonts w:hint="eastAsia" w:ascii="宋体" w:hAnsi="宋体"/>
          <w:sz w:val="24"/>
          <w:szCs w:val="22"/>
        </w:rPr>
        <w:t>《中国能源报》</w:t>
      </w:r>
      <w:r>
        <w:rPr>
          <w:rFonts w:hint="eastAsia" w:ascii="宋体" w:hAnsi="宋体"/>
          <w:sz w:val="24"/>
          <w:szCs w:val="22"/>
          <w:lang w:val="en-US" w:eastAsia="zh-CN"/>
        </w:rPr>
        <w:t>一直致力于</w:t>
      </w:r>
      <w:r>
        <w:rPr>
          <w:rFonts w:hint="eastAsia" w:ascii="宋体" w:hAnsi="宋体"/>
          <w:sz w:val="24"/>
          <w:szCs w:val="22"/>
        </w:rPr>
        <w:t>服务国家能源战略，围绕国家的政策与经济</w:t>
      </w:r>
      <w:r>
        <w:rPr>
          <w:rFonts w:hint="eastAsia" w:ascii="宋体" w:hAnsi="宋体"/>
          <w:sz w:val="24"/>
          <w:szCs w:val="22"/>
          <w:lang w:val="en-US" w:eastAsia="zh-CN"/>
        </w:rPr>
        <w:t>形势</w:t>
      </w:r>
      <w:r>
        <w:rPr>
          <w:rFonts w:hint="eastAsia" w:ascii="宋体" w:hAnsi="宋体"/>
          <w:sz w:val="24"/>
          <w:szCs w:val="22"/>
        </w:rPr>
        <w:t>，为能源产业广大从业者提供最新动态，为能源产业的领导者提供最具价值的决策参考。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01"/>
        <w:gridCol w:w="55"/>
        <w:gridCol w:w="975"/>
        <w:gridCol w:w="355"/>
        <w:gridCol w:w="1308"/>
        <w:gridCol w:w="282"/>
        <w:gridCol w:w="852"/>
        <w:gridCol w:w="2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-138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439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101" w:leftChars="-66" w:hanging="240" w:hangingChars="100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电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16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邮  编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101" w:leftChars="-66" w:hanging="240" w:hangingChars="1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地    址</w:t>
            </w:r>
          </w:p>
        </w:tc>
        <w:tc>
          <w:tcPr>
            <w:tcW w:w="754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-138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订阅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明细</w:t>
            </w:r>
          </w:p>
        </w:tc>
        <w:tc>
          <w:tcPr>
            <w:tcW w:w="754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华文中宋" w:hAnsi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/>
                <w:b/>
                <w:sz w:val="24"/>
                <w:szCs w:val="24"/>
              </w:rPr>
              <w:t>份数：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</w:rPr>
              <w:t>份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华文中宋" w:hAnsi="华文中宋"/>
                <w:b/>
                <w:sz w:val="24"/>
                <w:szCs w:val="24"/>
              </w:rPr>
              <w:t>总金额：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</w:rPr>
              <w:t>（元）</w:t>
            </w:r>
          </w:p>
          <w:p>
            <w:pPr>
              <w:spacing w:line="360" w:lineRule="auto"/>
              <w:jc w:val="both"/>
              <w:rPr>
                <w:rFonts w:ascii="华文中宋" w:hAnsi="华文中宋"/>
                <w:sz w:val="24"/>
                <w:szCs w:val="24"/>
              </w:rPr>
            </w:pPr>
            <w:r>
              <w:rPr>
                <w:rFonts w:hint="eastAsia" w:ascii="华文中宋" w:hAnsi="华文中宋"/>
                <w:b/>
                <w:sz w:val="24"/>
                <w:szCs w:val="24"/>
              </w:rPr>
              <w:t>起止时间：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  <w:u w:val="none"/>
                <w:lang w:val="en-US" w:eastAsia="zh-CN"/>
              </w:rPr>
              <w:t>日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</w:rPr>
              <w:t>至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华文中宋" w:hAnsi="华文中宋"/>
                <w:b w:val="0"/>
                <w:bCs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-138"/>
              <w:jc w:val="center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开票信息</w:t>
            </w:r>
          </w:p>
        </w:tc>
        <w:tc>
          <w:tcPr>
            <w:tcW w:w="17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-138"/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发票抬头</w:t>
            </w:r>
          </w:p>
        </w:tc>
        <w:tc>
          <w:tcPr>
            <w:tcW w:w="579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-138"/>
              <w:jc w:val="center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-138"/>
              <w:jc w:val="center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纳税人识别号</w:t>
            </w:r>
          </w:p>
        </w:tc>
        <w:tc>
          <w:tcPr>
            <w:tcW w:w="579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-138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订阅方式</w:t>
            </w:r>
          </w:p>
        </w:tc>
        <w:tc>
          <w:tcPr>
            <w:tcW w:w="754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银行汇款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收款单位：《中国能源报》社有限公司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开户银行：工商银行北京金台路支行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账号：0200 0202 0920 0012 796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银行银联号：102100002020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邮局订阅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通过当地邮局订阅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本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邮发代号1-6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328930</wp:posOffset>
                  </wp:positionV>
                  <wp:extent cx="886460" cy="886460"/>
                  <wp:effectExtent l="0" t="0" r="8890" b="8890"/>
                  <wp:wrapSquare wrapText="bothSides"/>
                  <wp:docPr id="2" name="图片 2" descr="262688d44127cb1f59d1268dcb3ea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62688d44127cb1f59d1268dcb3ea5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（注：请把订阅信息及汇款凭证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发送至邮箱：945111605@qq.com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网上商城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扫描右侧二维码，一键快速订阅：</w:t>
            </w:r>
          </w:p>
          <w:p>
            <w:pPr>
              <w:spacing w:line="360" w:lineRule="auto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-138"/>
              <w:jc w:val="center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咨询电话</w:t>
            </w:r>
          </w:p>
        </w:tc>
        <w:tc>
          <w:tcPr>
            <w:tcW w:w="30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金亚勤13716120339</w:t>
            </w: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回执邮箱</w:t>
            </w:r>
          </w:p>
        </w:tc>
        <w:tc>
          <w:tcPr>
            <w:tcW w:w="28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945111605@qq.com</w:t>
            </w:r>
            <w:bookmarkStart w:id="0" w:name="_GoBack"/>
            <w:bookmarkEnd w:id="0"/>
          </w:p>
        </w:tc>
      </w:tr>
    </w:tbl>
    <w:p>
      <w:pPr>
        <w:spacing w:before="156" w:beforeLines="50" w:after="156" w:afterLines="50"/>
        <w:jc w:val="left"/>
      </w:pPr>
      <w:r>
        <w:rPr>
          <w:rFonts w:ascii="宋体" w:hAnsi="宋体"/>
          <w:b/>
          <w:color w:val="000000"/>
          <w:szCs w:val="20"/>
        </w:rPr>
        <w:t xml:space="preserve">  </w:t>
      </w:r>
    </w:p>
    <w:sectPr>
      <w:headerReference r:id="rId3" w:type="default"/>
      <w:footerReference r:id="rId4" w:type="default"/>
      <w:pgSz w:w="11907" w:h="16840"/>
      <w:pgMar w:top="850" w:right="1134" w:bottom="45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ZjM0ZGFjMDNhYzlhOTk2OWVjNWFkNmNmYzc1YzAifQ=="/>
  </w:docVars>
  <w:rsids>
    <w:rsidRoot w:val="48517E5C"/>
    <w:rsid w:val="0FE24758"/>
    <w:rsid w:val="41D46C80"/>
    <w:rsid w:val="48517E5C"/>
    <w:rsid w:val="4EA4544D"/>
    <w:rsid w:val="4F5F1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431</Characters>
  <Lines>0</Lines>
  <Paragraphs>0</Paragraphs>
  <TotalTime>4</TotalTime>
  <ScaleCrop>false</ScaleCrop>
  <LinksUpToDate>false</LinksUpToDate>
  <CharactersWithSpaces>507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2020-09-04T01:59:00Z</dcterms:created>
  <dc:creator>余一</dc:creator>
  <cp:lastModifiedBy>余一</cp:lastModifiedBy>
  <cp:lastPrinted>2020-09-04T02:18:00Z</cp:lastPrinted>
  <dcterms:modified xsi:type="dcterms:W3CDTF">2023-12-08T04:52:08Z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7F6BFC16A72141B284F8B6F5D4FE4178</vt:lpwstr>
  </property>
</Properties>
</file>